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FB45F9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0F0345" w:rsidRDefault="000F0345" w:rsidP="00FB45F9">
      <w:pPr>
        <w:ind w:firstLine="0"/>
        <w:jc w:val="center"/>
        <w:outlineLvl w:val="0"/>
        <w:rPr>
          <w:b/>
          <w:bCs/>
        </w:rPr>
      </w:pPr>
    </w:p>
    <w:p w:rsidR="00944782" w:rsidRPr="00944782" w:rsidRDefault="000F0345" w:rsidP="00944782">
      <w:pPr>
        <w:pStyle w:val="1"/>
        <w:spacing w:before="0" w:after="0"/>
        <w:ind w:firstLine="889"/>
        <w:rPr>
          <w:rFonts w:ascii="Times New Roman" w:hAnsi="Times New Roman"/>
          <w:color w:val="auto"/>
          <w:sz w:val="28"/>
        </w:rPr>
      </w:pPr>
      <w:r w:rsidRPr="00EB19A5">
        <w:rPr>
          <w:rFonts w:ascii="Times New Roman" w:hAnsi="Times New Roman"/>
          <w:sz w:val="28"/>
        </w:rPr>
        <w:t>«</w:t>
      </w:r>
      <w:bookmarkStart w:id="0" w:name="bookmark3"/>
      <w:r w:rsidR="00944782" w:rsidRPr="00944782">
        <w:rPr>
          <w:rFonts w:ascii="Times New Roman" w:hAnsi="Times New Roman"/>
          <w:color w:val="auto"/>
          <w:sz w:val="28"/>
        </w:rPr>
        <w:t xml:space="preserve">Об утверждении административного регламента </w:t>
      </w:r>
    </w:p>
    <w:p w:rsidR="00944782" w:rsidRDefault="00944782" w:rsidP="0003630A">
      <w:pPr>
        <w:pStyle w:val="-"/>
        <w:ind w:firstLine="709"/>
        <w:rPr>
          <w:i w:val="0"/>
        </w:rPr>
      </w:pPr>
      <w:r w:rsidRPr="00944782">
        <w:rPr>
          <w:i w:val="0"/>
        </w:rPr>
        <w:t xml:space="preserve">предоставления муниципальной услуги «Предоставление информации о порядке предоставления </w:t>
      </w:r>
    </w:p>
    <w:p w:rsidR="0003630A" w:rsidRPr="00944782" w:rsidRDefault="00944782" w:rsidP="0003630A">
      <w:pPr>
        <w:pStyle w:val="-"/>
        <w:ind w:firstLine="709"/>
        <w:rPr>
          <w:i w:val="0"/>
        </w:rPr>
      </w:pPr>
      <w:r w:rsidRPr="00944782">
        <w:rPr>
          <w:i w:val="0"/>
        </w:rPr>
        <w:t>жилищно-коммунальных услуг населению</w:t>
      </w:r>
      <w:r w:rsidR="0003630A" w:rsidRPr="00944782">
        <w:rPr>
          <w:i w:val="0"/>
        </w:rPr>
        <w:t>»</w:t>
      </w:r>
    </w:p>
    <w:bookmarkEnd w:id="0"/>
    <w:p w:rsidR="00AC2B75" w:rsidRPr="001D08F2" w:rsidRDefault="00337A3B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A3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7.4pt;margin-top:2.7pt;width:53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</w:pic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944782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478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4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447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4478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447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447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Pr="00944782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9447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94478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47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r w:rsidRPr="009447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F0345" w:rsidRDefault="000F0345" w:rsidP="000F0345">
      <w:pPr>
        <w:widowControl/>
        <w:tabs>
          <w:tab w:val="left" w:pos="574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0345">
        <w:rPr>
          <w:rFonts w:ascii="Times New Roman" w:eastAsia="Calibri" w:hAnsi="Times New Roman" w:cs="Times New Roman"/>
          <w:b/>
          <w:sz w:val="28"/>
          <w:szCs w:val="28"/>
        </w:rPr>
        <w:t>Отдел жилищно-коммунального хозяйства и благоустройства администрации Горноуральского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3E7" w:rsidRDefault="00AF03E7" w:rsidP="00AC2B75">
      <w:pPr>
        <w:rPr>
          <w:rFonts w:ascii="Times New Roman" w:eastAsia="Calibri" w:hAnsi="Times New Roman" w:cs="Times New Roman"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</w:t>
      </w:r>
      <w:r w:rsidR="00AF03E7">
        <w:rPr>
          <w:rFonts w:ascii="Times New Roman" w:hAnsi="Times New Roman" w:cs="Times New Roman"/>
          <w:sz w:val="28"/>
          <w:szCs w:val="28"/>
        </w:rPr>
        <w:t>25-22-60, 25-22-68</w:t>
      </w:r>
    </w:p>
    <w:p w:rsidR="00AC2B75" w:rsidRPr="00AF03E7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03E7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03E7">
        <w:rPr>
          <w:rFonts w:ascii="Times New Roman" w:hAnsi="Times New Roman" w:cs="Times New Roman"/>
          <w:sz w:val="28"/>
          <w:szCs w:val="28"/>
        </w:rPr>
        <w:t xml:space="preserve">: </w:t>
      </w:r>
      <w:r w:rsidRPr="00AF03E7">
        <w:rPr>
          <w:rFonts w:ascii="Times New Roman" w:hAnsi="Times New Roman" w:cs="Times New Roman"/>
          <w:sz w:val="28"/>
          <w:szCs w:val="28"/>
        </w:rPr>
        <w:tab/>
      </w:r>
      <w:r w:rsidRPr="00AF03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ucom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ggo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@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F9" w:rsidRDefault="00FB45F9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  <w:r w:rsidRPr="000A0A10">
        <w:rPr>
          <w:rFonts w:ascii="Times New Roman" w:hAnsi="Times New Roman"/>
          <w:b/>
          <w:sz w:val="28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0A0A10" w:rsidRPr="000A0A10" w:rsidRDefault="000A0A10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</w:p>
    <w:p w:rsidR="008D6A50" w:rsidRPr="008D6A50" w:rsidRDefault="008D6A50" w:rsidP="008D6A50">
      <w:pPr>
        <w:ind w:firstLine="709"/>
        <w:rPr>
          <w:rFonts w:ascii="Times New Roman" w:hAnsi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1) </w:t>
      </w:r>
      <w:r w:rsidRPr="008D6A50">
        <w:rPr>
          <w:rFonts w:ascii="Times New Roman" w:hAnsi="Times New Roman"/>
          <w:szCs w:val="28"/>
        </w:rPr>
        <w:t>Конституция Российской Федерации, принятая всенародным голосованием 12.12.1993 (</w:t>
      </w:r>
      <w:r w:rsidRPr="008D6A50">
        <w:rPr>
          <w:rFonts w:ascii="Times New Roman" w:hAnsi="Times New Roman" w:cs="Times New Roman"/>
          <w:szCs w:val="28"/>
        </w:rPr>
        <w:t xml:space="preserve">опубликована в </w:t>
      </w:r>
      <w:r w:rsidRPr="008D6A50">
        <w:rPr>
          <w:rFonts w:ascii="Times New Roman" w:hAnsi="Times New Roman"/>
          <w:szCs w:val="28"/>
        </w:rPr>
        <w:t>«Российской газете» от 25.12.1993 №237);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2) Гражданским </w:t>
      </w:r>
      <w:hyperlink r:id="rId9" w:history="1">
        <w:r w:rsidRPr="008D6A50">
          <w:rPr>
            <w:rFonts w:ascii="Times New Roman" w:hAnsi="Times New Roman" w:cs="Times New Roman"/>
            <w:szCs w:val="28"/>
          </w:rPr>
          <w:t>кодексом</w:t>
        </w:r>
      </w:hyperlink>
      <w:r w:rsidRPr="008D6A50">
        <w:rPr>
          <w:rFonts w:ascii="Times New Roman" w:hAnsi="Times New Roman" w:cs="Times New Roman"/>
          <w:szCs w:val="28"/>
        </w:rPr>
        <w:t xml:space="preserve"> Российской Федерации (часть первая) («Собрание законодательства Российской Федерации», 05.12.1994 № 32, ст. 3301);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3) Гражданским </w:t>
      </w:r>
      <w:hyperlink r:id="rId10" w:history="1">
        <w:r w:rsidRPr="008D6A50">
          <w:rPr>
            <w:rFonts w:ascii="Times New Roman" w:hAnsi="Times New Roman" w:cs="Times New Roman"/>
            <w:szCs w:val="28"/>
          </w:rPr>
          <w:t>кодексом</w:t>
        </w:r>
      </w:hyperlink>
      <w:r w:rsidRPr="008D6A50">
        <w:rPr>
          <w:rFonts w:ascii="Times New Roman" w:hAnsi="Times New Roman" w:cs="Times New Roman"/>
          <w:szCs w:val="28"/>
        </w:rPr>
        <w:t xml:space="preserve"> Российской Федерации (часть вторая) («Собрание законодательства Российской Федерации», 29.01.1996 № 5, ст. 410);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4) Жилищным </w:t>
      </w:r>
      <w:hyperlink r:id="rId11" w:history="1">
        <w:r w:rsidRPr="008D6A50">
          <w:rPr>
            <w:rFonts w:ascii="Times New Roman" w:hAnsi="Times New Roman" w:cs="Times New Roman"/>
            <w:szCs w:val="28"/>
          </w:rPr>
          <w:t>кодексом</w:t>
        </w:r>
      </w:hyperlink>
      <w:r w:rsidRPr="008D6A50">
        <w:rPr>
          <w:rFonts w:ascii="Times New Roman" w:hAnsi="Times New Roman" w:cs="Times New Roman"/>
          <w:szCs w:val="28"/>
        </w:rPr>
        <w:t xml:space="preserve"> Российской Федерации («Собрание законодательства Российской Федерации», 03.01.2005 № 1 (часть 1, ст. 14));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5) Федеральным </w:t>
      </w:r>
      <w:hyperlink r:id="rId12" w:history="1">
        <w:r w:rsidRPr="008D6A50">
          <w:rPr>
            <w:rFonts w:ascii="Times New Roman" w:hAnsi="Times New Roman" w:cs="Times New Roman"/>
            <w:szCs w:val="28"/>
          </w:rPr>
          <w:t>законом</w:t>
        </w:r>
      </w:hyperlink>
      <w:r w:rsidRPr="008D6A50">
        <w:rPr>
          <w:rFonts w:ascii="Times New Roman" w:hAnsi="Times New Roman"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 № 40, ст. 3822);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6) Федеральным </w:t>
      </w:r>
      <w:hyperlink r:id="rId13" w:history="1">
        <w:r w:rsidRPr="008D6A50">
          <w:rPr>
            <w:rFonts w:ascii="Times New Roman" w:hAnsi="Times New Roman" w:cs="Times New Roman"/>
            <w:szCs w:val="28"/>
          </w:rPr>
          <w:t>законом</w:t>
        </w:r>
      </w:hyperlink>
      <w:r w:rsidRPr="008D6A50">
        <w:rPr>
          <w:rFonts w:ascii="Times New Roman" w:hAnsi="Times New Roman" w:cs="Times New Roman"/>
          <w:szCs w:val="28"/>
        </w:rPr>
        <w:t xml:space="preserve"> от 02.05.2006 № 59-ФЗ «О порядке рассмотрения обращений граждан Российской Федерации» («</w:t>
      </w:r>
      <w:r w:rsidRPr="008D6A50">
        <w:rPr>
          <w:rFonts w:ascii="Times New Roman" w:hAnsi="Times New Roman" w:cs="Times New Roman"/>
          <w:bCs/>
        </w:rPr>
        <w:t>Собрание законодательства Российской Федерации», 2006, № 19, ст. 2060</w:t>
      </w:r>
      <w:r w:rsidRPr="008D6A50">
        <w:rPr>
          <w:rFonts w:ascii="Times New Roman" w:hAnsi="Times New Roman" w:cs="Times New Roman"/>
          <w:szCs w:val="28"/>
        </w:rPr>
        <w:t>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bCs/>
        </w:rPr>
      </w:pPr>
      <w:r w:rsidRPr="008D6A50">
        <w:rPr>
          <w:rFonts w:ascii="Times New Roman" w:hAnsi="Times New Roman" w:cs="Times New Roman"/>
          <w:szCs w:val="28"/>
        </w:rPr>
        <w:t xml:space="preserve">7) </w:t>
      </w:r>
      <w:r w:rsidRPr="008D6A50">
        <w:rPr>
          <w:rFonts w:ascii="Times New Roman" w:hAnsi="Times New Roman" w:cs="Times New Roman"/>
          <w:bCs/>
        </w:rPr>
        <w:t xml:space="preserve">Федеральным </w:t>
      </w:r>
      <w:hyperlink r:id="rId14" w:history="1">
        <w:r w:rsidRPr="008D6A50">
          <w:rPr>
            <w:rFonts w:ascii="Times New Roman" w:hAnsi="Times New Roman" w:cs="Times New Roman"/>
            <w:bCs/>
          </w:rPr>
          <w:t>законом</w:t>
        </w:r>
      </w:hyperlink>
      <w:r w:rsidRPr="008D6A50">
        <w:rPr>
          <w:rFonts w:ascii="Times New Roman" w:hAnsi="Times New Roman" w:cs="Times New Roman"/>
          <w:bCs/>
        </w:rPr>
        <w:t xml:space="preserve"> от 27.07.2006 № 149-ФЗ «Об информации, информационных технологиях и о защите информации» («Собрание законодательства Российской Федерации», 2009, № 7, ст. 776);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8) Федеральным </w:t>
      </w:r>
      <w:hyperlink r:id="rId15" w:history="1">
        <w:r w:rsidRPr="008D6A50">
          <w:rPr>
            <w:rFonts w:ascii="Times New Roman" w:hAnsi="Times New Roman" w:cs="Times New Roman"/>
            <w:szCs w:val="28"/>
          </w:rPr>
          <w:t>законом</w:t>
        </w:r>
      </w:hyperlink>
      <w:r w:rsidRPr="008D6A50">
        <w:rPr>
          <w:rFonts w:ascii="Times New Roman" w:hAnsi="Times New Roman" w:cs="Times New Roman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8D6A50">
        <w:rPr>
          <w:rFonts w:ascii="Times New Roman" w:hAnsi="Times New Roman" w:cs="Times New Roman"/>
          <w:bCs/>
        </w:rPr>
        <w:t>(«Собрание законодательства Российской Федерации», 2010, № 31, ст. 4179);</w:t>
      </w:r>
    </w:p>
    <w:p w:rsidR="008D6A50" w:rsidRPr="008D6A50" w:rsidRDefault="008D6A50" w:rsidP="008D6A50">
      <w:pPr>
        <w:ind w:firstLine="709"/>
        <w:rPr>
          <w:sz w:val="22"/>
        </w:rPr>
      </w:pPr>
      <w:r w:rsidRPr="008D6A50">
        <w:rPr>
          <w:rFonts w:ascii="Times New Roman" w:hAnsi="Times New Roman" w:cs="Times New Roman"/>
          <w:szCs w:val="28"/>
        </w:rPr>
        <w:t xml:space="preserve">9) </w:t>
      </w:r>
      <w:r w:rsidRPr="008D6A50">
        <w:rPr>
          <w:rFonts w:ascii="Times New Roman" w:hAnsi="Times New Roman" w:cs="Times New Roman"/>
        </w:rPr>
        <w:t xml:space="preserve">Федеральным </w:t>
      </w:r>
      <w:hyperlink r:id="rId16" w:history="1">
        <w:r w:rsidRPr="008D6A50">
          <w:rPr>
            <w:rStyle w:val="a4"/>
            <w:rFonts w:ascii="Times New Roman" w:hAnsi="Times New Roman" w:cs="Times New Roman"/>
          </w:rPr>
          <w:t>закон</w:t>
        </w:r>
      </w:hyperlink>
      <w:r w:rsidRPr="008D6A50">
        <w:rPr>
          <w:rStyle w:val="a4"/>
          <w:rFonts w:ascii="Times New Roman" w:hAnsi="Times New Roman" w:cs="Times New Roman"/>
        </w:rPr>
        <w:t>ом</w:t>
      </w:r>
      <w:r w:rsidRPr="008D6A50">
        <w:rPr>
          <w:rFonts w:ascii="Times New Roman" w:hAnsi="Times New Roman" w:cs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 («Собрание законодательства </w:t>
      </w:r>
      <w:r w:rsidRPr="008D6A50">
        <w:rPr>
          <w:rFonts w:ascii="Times New Roman" w:hAnsi="Times New Roman" w:cs="Times New Roman"/>
          <w:szCs w:val="28"/>
        </w:rPr>
        <w:t>Российской Федерации», 16.02.2009 № 7);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10) </w:t>
      </w:r>
      <w:hyperlink r:id="rId17" w:history="1">
        <w:r w:rsidRPr="008D6A50">
          <w:rPr>
            <w:rFonts w:ascii="Times New Roman" w:hAnsi="Times New Roman" w:cs="Times New Roman"/>
            <w:szCs w:val="28"/>
          </w:rPr>
          <w:t>Распоряжением</w:t>
        </w:r>
      </w:hyperlink>
      <w:r w:rsidRPr="008D6A50">
        <w:rPr>
          <w:rFonts w:ascii="Times New Roman" w:hAnsi="Times New Roman" w:cs="Times New Roman"/>
          <w:szCs w:val="28"/>
        </w:rPr>
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муниципальными учреждениями» («</w:t>
      </w:r>
      <w:r w:rsidRPr="008D6A50">
        <w:rPr>
          <w:rFonts w:ascii="Times New Roman" w:hAnsi="Times New Roman" w:cs="Times New Roman"/>
          <w:bCs/>
        </w:rPr>
        <w:t>Собрание законодательства Российской Федерации», 28.12.2009 № 52 (2 ч.), ст. 6626)</w:t>
      </w:r>
      <w:r w:rsidRPr="008D6A50">
        <w:rPr>
          <w:rFonts w:ascii="Times New Roman" w:hAnsi="Times New Roman" w:cs="Times New Roman"/>
          <w:szCs w:val="28"/>
        </w:rPr>
        <w:t>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11) </w:t>
      </w:r>
      <w:r w:rsidRPr="008D6A50">
        <w:rPr>
          <w:rFonts w:ascii="Times New Roman" w:hAnsi="Times New Roman" w:cs="Times New Roman"/>
        </w:rPr>
        <w:t xml:space="preserve">Распоряжением </w:t>
      </w:r>
      <w:r w:rsidRPr="008D6A50">
        <w:rPr>
          <w:rFonts w:ascii="Times New Roman" w:hAnsi="Times New Roman" w:cs="Times New Roman"/>
          <w:szCs w:val="28"/>
        </w:rPr>
        <w:t>Правительства Свердловской области от 22.07.2013 №1021-РП «Об организации перевода государственных и муниципальных услуг в электронный вид»;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bCs/>
        </w:rPr>
      </w:pPr>
      <w:r w:rsidRPr="008D6A50">
        <w:rPr>
          <w:rFonts w:ascii="Times New Roman" w:hAnsi="Times New Roman" w:cs="Times New Roman"/>
          <w:bCs/>
        </w:rPr>
        <w:t xml:space="preserve">12) </w:t>
      </w:r>
      <w:hyperlink r:id="rId18" w:history="1">
        <w:r w:rsidRPr="008D6A50">
          <w:rPr>
            <w:rFonts w:ascii="Times New Roman" w:hAnsi="Times New Roman" w:cs="Times New Roman"/>
            <w:bCs/>
          </w:rPr>
          <w:t>Постановлением</w:t>
        </w:r>
      </w:hyperlink>
      <w:r w:rsidRPr="008D6A50">
        <w:rPr>
          <w:rFonts w:ascii="Times New Roman" w:hAnsi="Times New Roman" w:cs="Times New Roman"/>
          <w:bCs/>
        </w:rPr>
        <w:t xml:space="preserve"> Правительства Российской Федерации от 23.05.2006 №306 «Об утверждении Правил установления и определения нормативов потребления коммунальных услуг» («Собрание законодательства Российской Федерации», 2006, № 22, ст. 2338);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bCs/>
        </w:rPr>
      </w:pPr>
      <w:r w:rsidRPr="008D6A50">
        <w:rPr>
          <w:rFonts w:ascii="Times New Roman" w:hAnsi="Times New Roman" w:cs="Times New Roman"/>
          <w:bCs/>
        </w:rPr>
        <w:t xml:space="preserve">13) </w:t>
      </w:r>
      <w:hyperlink r:id="rId19" w:history="1">
        <w:r w:rsidRPr="008D6A50">
          <w:rPr>
            <w:rFonts w:ascii="Times New Roman" w:hAnsi="Times New Roman" w:cs="Times New Roman"/>
            <w:bCs/>
          </w:rPr>
          <w:t>Постановлением</w:t>
        </w:r>
      </w:hyperlink>
      <w:r w:rsidRPr="008D6A50">
        <w:rPr>
          <w:rFonts w:ascii="Times New Roman" w:hAnsi="Times New Roman" w:cs="Times New Roman"/>
          <w:bCs/>
        </w:rPr>
        <w:t xml:space="preserve"> Правительства Российской Федерации от 23.05.2006 №307 «О порядке предоставления коммунальных услуг гражданам» («Собрание законодательства Российской Федерации», 2006, № 23, ст. 2501);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bCs/>
        </w:rPr>
      </w:pPr>
      <w:r w:rsidRPr="008D6A50">
        <w:rPr>
          <w:rFonts w:ascii="Times New Roman" w:hAnsi="Times New Roman" w:cs="Times New Roman"/>
          <w:bCs/>
        </w:rPr>
        <w:t xml:space="preserve">14) </w:t>
      </w:r>
      <w:hyperlink r:id="rId20" w:history="1">
        <w:r w:rsidRPr="008D6A50">
          <w:rPr>
            <w:rFonts w:ascii="Times New Roman" w:hAnsi="Times New Roman" w:cs="Times New Roman"/>
            <w:bCs/>
          </w:rPr>
          <w:t>Постановлением</w:t>
        </w:r>
      </w:hyperlink>
      <w:r w:rsidRPr="008D6A50">
        <w:rPr>
          <w:rFonts w:ascii="Times New Roman" w:hAnsi="Times New Roman" w:cs="Times New Roman"/>
          <w:bCs/>
        </w:rPr>
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(«Собрание законодательства Российской Федерации», 2011, № 22, ст. 3168);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bCs/>
        </w:rPr>
      </w:pPr>
      <w:r w:rsidRPr="008D6A50">
        <w:rPr>
          <w:rFonts w:ascii="Times New Roman" w:hAnsi="Times New Roman" w:cs="Times New Roman"/>
          <w:bCs/>
        </w:rPr>
        <w:t xml:space="preserve">15) </w:t>
      </w:r>
      <w:hyperlink r:id="rId21" w:history="1">
        <w:r w:rsidRPr="008D6A50">
          <w:rPr>
            <w:rFonts w:ascii="Times New Roman" w:hAnsi="Times New Roman" w:cs="Times New Roman"/>
            <w:bCs/>
          </w:rPr>
          <w:t>Постановлением</w:t>
        </w:r>
      </w:hyperlink>
      <w:r w:rsidRPr="008D6A50">
        <w:rPr>
          <w:rFonts w:ascii="Times New Roman" w:hAnsi="Times New Roman" w:cs="Times New Roman"/>
          <w:bCs/>
        </w:rPr>
        <w:t xml:space="preserve">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превышающую установленную продолжительность» («Собрание законодательства Российской Федерации», </w:t>
      </w:r>
      <w:r w:rsidRPr="008D6A50">
        <w:rPr>
          <w:rFonts w:ascii="Times New Roman" w:hAnsi="Times New Roman" w:cs="Times New Roman"/>
          <w:bCs/>
        </w:rPr>
        <w:lastRenderedPageBreak/>
        <w:t>2006, № 34, ст. 3680);</w:t>
      </w:r>
    </w:p>
    <w:p w:rsidR="008D6A50" w:rsidRPr="008D6A50" w:rsidRDefault="008D6A50" w:rsidP="008D6A50">
      <w:pPr>
        <w:ind w:firstLine="709"/>
        <w:outlineLvl w:val="0"/>
        <w:rPr>
          <w:rFonts w:ascii="Times New Roman" w:hAnsi="Times New Roman" w:cs="Times New Roman"/>
          <w:bCs/>
          <w:color w:val="26282F"/>
          <w:szCs w:val="26"/>
        </w:rPr>
      </w:pPr>
      <w:r w:rsidRPr="008D6A50">
        <w:rPr>
          <w:rFonts w:ascii="Times New Roman" w:hAnsi="Times New Roman" w:cs="Times New Roman"/>
          <w:szCs w:val="28"/>
        </w:rPr>
        <w:t>16)</w:t>
      </w:r>
      <w:r w:rsidRPr="008D6A50">
        <w:rPr>
          <w:rFonts w:ascii="Times New Roman" w:hAnsi="Times New Roman" w:cs="Times New Roman"/>
          <w:b/>
          <w:bCs/>
          <w:color w:val="26282F"/>
          <w:szCs w:val="26"/>
        </w:rPr>
        <w:t xml:space="preserve"> </w:t>
      </w:r>
      <w:r w:rsidRPr="008D6A50">
        <w:rPr>
          <w:rFonts w:ascii="Times New Roman" w:hAnsi="Times New Roman" w:cs="Times New Roman"/>
          <w:bCs/>
          <w:color w:val="26282F"/>
          <w:szCs w:val="26"/>
        </w:rPr>
        <w:t xml:space="preserve">Постановлением Правительства </w:t>
      </w:r>
      <w:r w:rsidRPr="008D6A50">
        <w:rPr>
          <w:rFonts w:ascii="Times New Roman" w:hAnsi="Times New Roman" w:cs="Times New Roman"/>
          <w:bCs/>
        </w:rPr>
        <w:t xml:space="preserve">Российской Федерации </w:t>
      </w:r>
      <w:r w:rsidRPr="008D6A50">
        <w:rPr>
          <w:rFonts w:ascii="Times New Roman" w:hAnsi="Times New Roman" w:cs="Times New Roman"/>
          <w:bCs/>
          <w:color w:val="26282F"/>
          <w:szCs w:val="26"/>
        </w:rPr>
        <w:t>от 16.04.2013 № 344 «О внесении изменений в некоторые акты Правительства Российской Федерации по вопросам предоставления коммунальных услуг»</w:t>
      </w:r>
      <w:r w:rsidRPr="008D6A50">
        <w:rPr>
          <w:rFonts w:ascii="Times New Roman" w:hAnsi="Times New Roman" w:cs="Times New Roman"/>
          <w:bCs/>
        </w:rPr>
        <w:t xml:space="preserve"> («Собрание законодательства Российской Федерации», 2013, № 16, ст. 1972)</w:t>
      </w:r>
    </w:p>
    <w:p w:rsidR="008D7EEE" w:rsidRDefault="008D6A50" w:rsidP="008D7EEE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6A50">
        <w:rPr>
          <w:szCs w:val="28"/>
        </w:rPr>
        <w:t xml:space="preserve"> 17) </w:t>
      </w:r>
      <w:r w:rsidR="008D7EEE" w:rsidRPr="00D45A15"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="008D7EEE" w:rsidRPr="00D45A15">
        <w:rPr>
          <w:rFonts w:ascii="PT Serif" w:hAnsi="PT Serif"/>
          <w:sz w:val="23"/>
          <w:szCs w:val="23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="008D7EEE" w:rsidRPr="00D45A15">
        <w:t>) (</w:t>
      </w:r>
      <w:r w:rsidR="008D7EEE" w:rsidRPr="00D45A15">
        <w:rPr>
          <w:rFonts w:ascii="PT Serif" w:hAnsi="PT Serif"/>
          <w:sz w:val="23"/>
          <w:szCs w:val="23"/>
          <w:shd w:val="clear" w:color="auto" w:fill="FFFFFF"/>
        </w:rPr>
        <w:t>Собрание законодательства Российск</w:t>
      </w:r>
      <w:r w:rsidR="008D7EEE">
        <w:rPr>
          <w:rFonts w:ascii="PT Serif" w:hAnsi="PT Serif"/>
          <w:sz w:val="23"/>
          <w:szCs w:val="23"/>
          <w:shd w:val="clear" w:color="auto" w:fill="FFFFFF"/>
        </w:rPr>
        <w:t>ой Федерации от 30 мая 2011 г. №</w:t>
      </w:r>
      <w:r w:rsidR="008D7EEE" w:rsidRPr="00D45A15">
        <w:rPr>
          <w:rFonts w:ascii="PT Serif" w:hAnsi="PT Serif"/>
          <w:sz w:val="23"/>
          <w:szCs w:val="23"/>
          <w:shd w:val="clear" w:color="auto" w:fill="FFFFFF"/>
        </w:rPr>
        <w:t xml:space="preserve"> 22 ст. 3169)</w:t>
      </w:r>
      <w:r w:rsidR="008D7EEE">
        <w:rPr>
          <w:rFonts w:ascii="PT Serif" w:hAnsi="PT Serif"/>
          <w:sz w:val="23"/>
          <w:szCs w:val="23"/>
          <w:shd w:val="clear" w:color="auto" w:fill="FFFFFF"/>
        </w:rPr>
        <w:t>;</w:t>
      </w:r>
      <w:r w:rsidR="008D7EEE" w:rsidRPr="00D45A15">
        <w:rPr>
          <w:color w:val="000000"/>
        </w:rPr>
        <w:t xml:space="preserve"> </w:t>
      </w:r>
    </w:p>
    <w:p w:rsidR="008D6A50" w:rsidRPr="008D6A50" w:rsidRDefault="008D6A50" w:rsidP="008D6A50">
      <w:pPr>
        <w:ind w:firstLine="709"/>
        <w:rPr>
          <w:rFonts w:ascii="Times New Roman" w:hAnsi="Times New Roman" w:cs="Times New Roman"/>
          <w:szCs w:val="28"/>
        </w:rPr>
      </w:pPr>
      <w:r w:rsidRPr="008D6A50">
        <w:rPr>
          <w:rFonts w:ascii="Times New Roman" w:hAnsi="Times New Roman" w:cs="Times New Roman"/>
          <w:szCs w:val="28"/>
        </w:rPr>
        <w:t xml:space="preserve">18) </w:t>
      </w:r>
      <w:hyperlink r:id="rId22" w:history="1">
        <w:r w:rsidRPr="008D6A50">
          <w:rPr>
            <w:rFonts w:ascii="Times New Roman" w:hAnsi="Times New Roman" w:cs="Times New Roman"/>
            <w:szCs w:val="28"/>
          </w:rPr>
          <w:t>Уставом</w:t>
        </w:r>
      </w:hyperlink>
      <w:r w:rsidRPr="008D6A50">
        <w:rPr>
          <w:rFonts w:ascii="Times New Roman" w:hAnsi="Times New Roman" w:cs="Times New Roman"/>
          <w:szCs w:val="28"/>
        </w:rPr>
        <w:t xml:space="preserve"> Горноуральского городского округа,</w:t>
      </w:r>
      <w:r w:rsidRPr="008D6A50">
        <w:rPr>
          <w:rFonts w:ascii="Times New Roman" w:hAnsi="Times New Roman"/>
          <w:szCs w:val="28"/>
        </w:rPr>
        <w:t xml:space="preserve"> принятого  решением Думы МО Пригородный район от 19.05.2005 № 14/1 (опубликован в </w:t>
      </w:r>
      <w:r w:rsidRPr="008D6A50">
        <w:rPr>
          <w:rFonts w:ascii="Times New Roman" w:hAnsi="Times New Roman"/>
          <w:iCs/>
          <w:szCs w:val="28"/>
        </w:rPr>
        <w:t>«Пригородной газете», № 30, 29.07.2005)</w:t>
      </w:r>
      <w:r>
        <w:rPr>
          <w:rFonts w:ascii="Times New Roman" w:hAnsi="Times New Roman" w:cs="Times New Roman"/>
          <w:szCs w:val="28"/>
        </w:rPr>
        <w:t>.</w:t>
      </w:r>
    </w:p>
    <w:p w:rsidR="00AC2B75" w:rsidRPr="008D6A5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AC2B75" w:rsidRPr="008D6A50" w:rsidSect="00724BF9">
      <w:headerReference w:type="even" r:id="rId23"/>
      <w:headerReference w:type="default" r:id="rId24"/>
      <w:headerReference w:type="first" r:id="rId25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68" w:rsidRDefault="003F2168">
      <w:r>
        <w:separator/>
      </w:r>
    </w:p>
  </w:endnote>
  <w:endnote w:type="continuationSeparator" w:id="0">
    <w:p w:rsidR="003F2168" w:rsidRDefault="003F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68" w:rsidRDefault="003F2168">
      <w:r>
        <w:separator/>
      </w:r>
    </w:p>
  </w:footnote>
  <w:footnote w:type="continuationSeparator" w:id="0">
    <w:p w:rsidR="003F2168" w:rsidRDefault="003F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A2" w:rsidRDefault="00337A3B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B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B75"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3F21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1A" w:rsidRPr="00B7771A" w:rsidRDefault="003F2168">
    <w:pPr>
      <w:pStyle w:val="a5"/>
      <w:jc w:val="center"/>
    </w:pPr>
  </w:p>
  <w:p w:rsidR="001F3AA2" w:rsidRDefault="003F216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64" w:rsidRPr="00D17264" w:rsidRDefault="003F2168" w:rsidP="00D172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75"/>
    <w:rsid w:val="0003630A"/>
    <w:rsid w:val="000A0A10"/>
    <w:rsid w:val="000F0345"/>
    <w:rsid w:val="001B4BEE"/>
    <w:rsid w:val="00337A3B"/>
    <w:rsid w:val="003F04D7"/>
    <w:rsid w:val="003F2168"/>
    <w:rsid w:val="004812B9"/>
    <w:rsid w:val="006E7314"/>
    <w:rsid w:val="007031C1"/>
    <w:rsid w:val="008D6A50"/>
    <w:rsid w:val="008D7EEE"/>
    <w:rsid w:val="00944782"/>
    <w:rsid w:val="0096090C"/>
    <w:rsid w:val="00A569E0"/>
    <w:rsid w:val="00AC2B75"/>
    <w:rsid w:val="00AF03E7"/>
    <w:rsid w:val="00C66474"/>
    <w:rsid w:val="00CE4131"/>
    <w:rsid w:val="00EB19A5"/>
    <w:rsid w:val="00FB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4782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*П-Заголовок НПА"/>
    <w:basedOn w:val="a"/>
    <w:link w:val="-0"/>
    <w:qFormat/>
    <w:rsid w:val="000363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03630A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ConsPlusNormal">
    <w:name w:val="ConsPlusNormal"/>
    <w:rsid w:val="000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*П-СЛЕВА без абзаца"/>
    <w:basedOn w:val="a"/>
    <w:link w:val="-2"/>
    <w:qFormat/>
    <w:rsid w:val="0003630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03630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478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A50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D7E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yperlink" Target="consultantplus://offline/ref=93CA200CE24AB85F956EC49A4A03189540C38C51005D29A1C90056E5V2e3K" TargetMode="External"/><Relationship Id="rId18" Type="http://schemas.openxmlformats.org/officeDocument/2006/relationships/hyperlink" Target="consultantplus://offline/ref=06B46C27D9239AA3381790C85AB2F4AA1E462E6BC094FED5C557F437lBKE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46C27D9239AA3381790C85AB2F4AA1E452A65C794FED5C557F437lBKED" TargetMode="External"/><Relationship Id="rId7" Type="http://schemas.openxmlformats.org/officeDocument/2006/relationships/hyperlink" Target="mailto:prigorod@palladant.ru" TargetMode="External"/><Relationship Id="rId12" Type="http://schemas.openxmlformats.org/officeDocument/2006/relationships/hyperlink" Target="consultantplus://offline/ref=93CA200CE24AB85F956EC49A4A03189540C38F550A5D29A1C90056E5V2e3K" TargetMode="External"/><Relationship Id="rId17" Type="http://schemas.openxmlformats.org/officeDocument/2006/relationships/hyperlink" Target="consultantplus://offline/ref=93CA200CE24AB85F956EC49A4A03189546C18955055D29A1C90056E5V2e3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8B6365630087CDC070F53935C415235BBCD7FEEABBE7F9780D5DC4p2s5I" TargetMode="External"/><Relationship Id="rId20" Type="http://schemas.openxmlformats.org/officeDocument/2006/relationships/hyperlink" Target="consultantplus://offline/ref=06B46C27D9239AA3381790C85AB2F4AA1F432F6BC494FED5C557F437lBKE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A200CE24AB85F956EC49A4A03189540C18B530B5D29A1C90056E5238C5B31B69D59V4e3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A200CE24AB85F956EC49A4A03189540C18A5D045D29A1C90056E5238C5B31B69D5A40781EBCV3eEK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3CA200CE24AB85F956EC49A4A03189540C78D53075D29A1C90056E5V2e3K" TargetMode="External"/><Relationship Id="rId19" Type="http://schemas.openxmlformats.org/officeDocument/2006/relationships/hyperlink" Target="consultantplus://offline/ref=06B46C27D9239AA3381790C85AB2F4AA19472A64C294FED5C557F437lBK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A200CE24AB85F956EC49A4A03189540CD8956025D29A1C90056E5V2e3K" TargetMode="External"/><Relationship Id="rId14" Type="http://schemas.openxmlformats.org/officeDocument/2006/relationships/hyperlink" Target="consultantplus://offline/ref=06B46C27D9239AA3381790C85AB2F4AA1E4B2965C694FED5C557F437lBKED" TargetMode="External"/><Relationship Id="rId22" Type="http://schemas.openxmlformats.org/officeDocument/2006/relationships/hyperlink" Target="consultantplus://offline/ref=93CA200CE24AB85F9570C98C265D12954F9B8154035376FE990601BA738A0E71VFe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16A1-125C-4AD7-A550-A7A8AB17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2019-03-06T05:06:00Z</dcterms:created>
  <dcterms:modified xsi:type="dcterms:W3CDTF">2019-03-22T08:32:00Z</dcterms:modified>
</cp:coreProperties>
</file>